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Netty权威指南</w:t>
      </w:r>
    </w:p>
    <w:p>
      <w:pPr>
        <w:pStyle w:val="2"/>
        <w:numPr>
          <w:ilvl w:val="0"/>
          <w:numId w:val="1"/>
        </w:numPr>
      </w:pPr>
      <w:r>
        <w:t>Java的I/O演进之路</w:t>
      </w:r>
    </w:p>
    <w:p>
      <w:pPr>
        <w:pStyle w:val="3"/>
      </w:pPr>
      <w:r>
        <w:t>1.1 I/O基础入门</w:t>
      </w:r>
    </w:p>
    <w:p>
      <w:r>
        <w:t>jdk1.4之前，java I/O存在的问题：</w:t>
      </w:r>
    </w:p>
    <w:p>
      <w:pPr>
        <w:numPr>
          <w:ilvl w:val="0"/>
          <w:numId w:val="2"/>
        </w:numPr>
      </w:pPr>
      <w:r>
        <w:t>没有数据缓冲区，I/O性能存在问题；</w:t>
      </w:r>
    </w:p>
    <w:p>
      <w:pPr>
        <w:numPr>
          <w:ilvl w:val="0"/>
          <w:numId w:val="2"/>
        </w:numPr>
      </w:pPr>
      <w:r>
        <w:t>没有C或者C++中的Channel概念，智能输入和输出流</w:t>
      </w:r>
    </w:p>
    <w:p>
      <w:pPr>
        <w:numPr>
          <w:ilvl w:val="0"/>
          <w:numId w:val="2"/>
        </w:numPr>
      </w:pPr>
      <w:r>
        <w:t>同步阻塞式I/O通信(BIO)，通常会导致通信线程时间阻塞</w:t>
      </w:r>
    </w:p>
    <w:p>
      <w:pPr>
        <w:numPr>
          <w:ilvl w:val="0"/>
          <w:numId w:val="2"/>
        </w:numPr>
      </w:pPr>
      <w:r>
        <w:t>支持的字符集有限，引荐可移植性不好。</w:t>
      </w:r>
    </w:p>
    <w:p>
      <w:pPr>
        <w:numPr>
          <w:ilvl w:val="0"/>
          <w:numId w:val="0"/>
        </w:numPr>
      </w:pPr>
    </w:p>
    <w:p>
      <w:pPr>
        <w:pStyle w:val="4"/>
      </w:pPr>
      <w:r>
        <w:t>1.1.1 Linux网络I/O模型简介</w:t>
      </w:r>
    </w:p>
    <w:p>
      <w:r>
        <w:t>5种IO模型：</w:t>
      </w:r>
    </w:p>
    <w:p>
      <w:pPr>
        <w:numPr>
          <w:ilvl w:val="0"/>
          <w:numId w:val="3"/>
        </w:numPr>
      </w:pPr>
      <w:r>
        <w:t>阻塞IO模型，</w:t>
      </w:r>
    </w:p>
    <w:p>
      <w:pPr>
        <w:numPr>
          <w:ilvl w:val="0"/>
          <w:numId w:val="3"/>
        </w:numPr>
      </w:pPr>
      <w:r>
        <w:t>非阻塞IO模型：</w:t>
      </w:r>
    </w:p>
    <w:p>
      <w:pPr>
        <w:numPr>
          <w:ilvl w:val="0"/>
          <w:numId w:val="3"/>
        </w:numPr>
      </w:pPr>
      <w:r>
        <w:t>IO复用模型：</w:t>
      </w:r>
    </w:p>
    <w:p>
      <w:pPr>
        <w:numPr>
          <w:ilvl w:val="0"/>
          <w:numId w:val="3"/>
        </w:numPr>
      </w:pPr>
      <w:r>
        <w:t>信号驱动模型</w:t>
      </w:r>
    </w:p>
    <w:p>
      <w:pPr>
        <w:numPr>
          <w:ilvl w:val="0"/>
          <w:numId w:val="3"/>
        </w:numPr>
      </w:pPr>
      <w:r>
        <w:t>异步IO</w:t>
      </w:r>
    </w:p>
    <w:p>
      <w:r>
        <w:drawing>
          <wp:inline distT="0" distB="0" distL="114300" distR="114300">
            <wp:extent cx="5270500" cy="4915535"/>
            <wp:effectExtent l="0" t="0" r="1270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34585"/>
            <wp:effectExtent l="0" t="0" r="1333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93975"/>
            <wp:effectExtent l="0" t="0" r="13335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1.1.2 IO多路复用技术</w:t>
      </w:r>
    </w:p>
    <w:p>
      <w:r>
        <w:t>IO多路复用主要应用场景：</w:t>
      </w:r>
    </w:p>
    <w:p>
      <w:pPr>
        <w:numPr>
          <w:ilvl w:val="0"/>
          <w:numId w:val="4"/>
        </w:numPr>
      </w:pPr>
      <w:r>
        <w:t>服务器同时处理多个处于监听状态或者多个连接状态的套接字</w:t>
      </w:r>
    </w:p>
    <w:p>
      <w:pPr>
        <w:numPr>
          <w:ilvl w:val="0"/>
          <w:numId w:val="4"/>
        </w:numPr>
      </w:pPr>
      <w:r>
        <w:t>服务器需要同时处理多种网络协议的套接字</w:t>
      </w:r>
    </w:p>
    <w:p/>
    <w:p/>
    <w:p/>
    <w:p>
      <w:pPr>
        <w:pStyle w:val="2"/>
        <w:numPr>
          <w:ilvl w:val="0"/>
          <w:numId w:val="1"/>
        </w:numPr>
      </w:pPr>
      <w:r>
        <w:t>NIO入门</w:t>
      </w:r>
    </w:p>
    <w:p>
      <w:pPr>
        <w:pStyle w:val="3"/>
      </w:pPr>
      <w:r>
        <w:t>2.1 传统的BIO编程</w:t>
      </w:r>
    </w:p>
    <w:p>
      <w:pPr>
        <w:pStyle w:val="4"/>
      </w:pPr>
      <w:r>
        <w:t>2.1.1 BIO通信模型图</w:t>
      </w:r>
    </w:p>
    <w:p/>
    <w:p>
      <w:r>
        <w:drawing>
          <wp:inline distT="0" distB="0" distL="114300" distR="114300">
            <wp:extent cx="5272405" cy="2720340"/>
            <wp:effectExtent l="0" t="0" r="10795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TimeServer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java.net.ServerSocket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ServerSocket 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ServerSocket(port)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socket = server.accept()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TimeServerHandler(socket)).start()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(server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"The time server close"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TimeServerHandler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(Socket socket)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BufferedReader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PrintWriter 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BufferedReader(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InputStreamReader(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.getInputStream()))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PrintWriter(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.getOutputStream()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body = in.readLine()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(body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out.println(currentTime)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e1){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e1.printStackTrace()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(out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out.close()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e1){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TimeCLient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Socket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BufferedReader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PrintWriter 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BufferedReader(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InputStreamReader(socket.getInputStream()))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PrintWriter(socket.getOutputStream()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out.println(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 order 2 server succeed"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resp = in.readLine()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(out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out.close()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out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in.close()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socket.close()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socket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3"/>
      </w:pPr>
      <w:r>
        <w:t>2.2 伪异步IO编程</w:t>
      </w:r>
    </w:p>
    <w:p>
      <w:r>
        <w:t>后端通过一个线程池来处理多个客户端的请求接入，形成客户端个数M：线程池最大线程数N的比例关系，其中M可以远远大于N。通过线程池可以灵活调配线程资源。</w:t>
      </w:r>
    </w:p>
    <w:p>
      <w:r>
        <w:drawing>
          <wp:inline distT="0" distB="0" distL="114300" distR="114300">
            <wp:extent cx="5269230" cy="1639570"/>
            <wp:effectExtent l="0" t="0" r="139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伪异步IO实际上进京对IO线程模型的简单优化，无法从根本上解决同步IO问题。</w:t>
      </w:r>
    </w:p>
    <w:p>
      <w:pPr>
        <w:numPr>
          <w:ilvl w:val="0"/>
          <w:numId w:val="5"/>
        </w:numPr>
      </w:pPr>
      <w:r>
        <w:t>服务端处理缓慢，返回应答消息耗费60s，平时只需要10ms</w:t>
      </w:r>
    </w:p>
    <w:p>
      <w:pPr>
        <w:numPr>
          <w:ilvl w:val="0"/>
          <w:numId w:val="5"/>
        </w:numPr>
      </w:pPr>
      <w:r>
        <w:t>采用伪异步IO的线程正在读取故障服务节点的响应，由于读取输入流是阻塞的，它将会被同步阻塞60s</w:t>
      </w:r>
    </w:p>
    <w:p>
      <w:pPr>
        <w:numPr>
          <w:ilvl w:val="0"/>
          <w:numId w:val="5"/>
        </w:numPr>
      </w:pPr>
      <w:r>
        <w:t>由于线程池采用阻塞对列实现，当对垒积满之后，后续入队列的操作将被阻塞。</w:t>
      </w:r>
    </w:p>
    <w:p>
      <w:pPr>
        <w:numPr>
          <w:ilvl w:val="0"/>
          <w:numId w:val="5"/>
        </w:numPr>
      </w:pPr>
      <w:r>
        <w:t>由于线程池采用阻塞对列实现，当对列积满之后，后续入队列的操作将被阻塞</w:t>
      </w:r>
    </w:p>
    <w:p>
      <w:pPr>
        <w:numPr>
          <w:ilvl w:val="0"/>
          <w:numId w:val="5"/>
        </w:numPr>
      </w:pPr>
      <w:r>
        <w:t>由于前端只有一个Accptor线程接收客户端接入，它被阻塞在线程池的同步阻塞对列之后，新的客户端请求消息将被拒绝，客户端会发生大量的连接超时</w:t>
      </w:r>
    </w:p>
    <w:p>
      <w:pPr>
        <w:numPr>
          <w:ilvl w:val="0"/>
          <w:numId w:val="5"/>
        </w:numPr>
      </w:pPr>
      <w:r>
        <w:t>由于几乎所有的连接都超时，调用者会认为系统已经崩溃，无法接收新的请求消息。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</w:pPr>
      <w:r>
        <w:t>2.3 NIO编程</w:t>
      </w:r>
    </w:p>
    <w:p>
      <w:pPr>
        <w:pStyle w:val="4"/>
      </w:pPr>
      <w:r>
        <w:t>2.3.1 NIO类库介绍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 缓冲区Buffer</w:t>
      </w:r>
    </w:p>
    <w:p/>
    <w:p>
      <w:r>
        <w:drawing>
          <wp:inline distT="0" distB="0" distL="114300" distR="114300">
            <wp:extent cx="5273675" cy="2876550"/>
            <wp:effectExtent l="0" t="0" r="9525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68980"/>
            <wp:effectExtent l="0" t="0" r="952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 通道Channel</w:t>
      </w:r>
    </w:p>
    <w:p>
      <w:pPr>
        <w:rPr>
          <w:lang w:val="en-US"/>
        </w:rPr>
      </w:pPr>
    </w:p>
    <w:p>
      <w:r>
        <w:t>网络数据通过Channel读取和写入。通道与流的不同之处在于通道是双向的，流只是一个方向上移动，通道可以用于读、写或者二者同时进行。</w:t>
      </w:r>
    </w:p>
    <w:p>
      <w:r>
        <w:drawing>
          <wp:inline distT="0" distB="0" distL="114300" distR="114300">
            <wp:extent cx="5269865" cy="5665470"/>
            <wp:effectExtent l="0" t="0" r="13335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 多路复用器Selector</w:t>
      </w:r>
    </w:p>
    <w:p>
      <w:r>
        <w:t>Selector会不断地轮询注册在其上的Channel，如果Channel上面发生读或者写时间，这个Channel就处于就绪状态，会被Selector轮询出来，然后通过SelectionKey可以获取就绪Channel的集合，进行后续的IO操作。</w:t>
      </w:r>
    </w:p>
    <w:p/>
    <w:p>
      <w:pPr>
        <w:pStyle w:val="4"/>
      </w:pPr>
      <w:r>
        <w:t>2.3.2 NIO服务端序列图</w:t>
      </w:r>
    </w:p>
    <w:p>
      <w:r>
        <w:drawing>
          <wp:inline distT="0" distB="0" distL="114300" distR="114300">
            <wp:extent cx="5269230" cy="3463290"/>
            <wp:effectExtent l="0" t="0" r="1397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步骤一：打开ServerSocketChannel，用于监听客户端的连接，它是所有客户端连接的父管道，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ServerSocketChannel acceptorSvr = ServerSocketChannel.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open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步骤二：丙丁监听端口，设置连接为非主色模式，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acceptorSvr.socket().bind(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InetSocketAddress(InetAddress.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getByName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"IP"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port))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acceptorSvr.configureBlocking(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false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步骤三：创建Reactor线程，创建多路复用器并启动线程。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Selector selector = Selector.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open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Thread(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ReactorTask()).start()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/>
    <w:p>
      <w:r>
        <w:t>步骤四：将ServerSocketChannel注册到Reactor线程的多路复用器Selector上，监听Accept事件，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acceptorSvr.register(selector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OP_ACCEPT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ioHandler)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步骤五：多路复用器在线程run方法的无限循环体内轮询准备就绪的Key，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num = selector.select()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Set&lt;SelectionKey&gt; selectionKeys = selector.selectedKeys()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Iterator it = selectionKeys.iterator()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(it.hasNext()){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SelectionKey key = (SelectionKey) it.next()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t>// ... deal with I/O event ...</w:t>
      </w:r>
      <w:r>
        <w:rPr>
          <w:rFonts w:hint="default" w:ascii="Menlo" w:hAnsi="Menlo" w:eastAsia="Menlo" w:cs="Menlo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>
      <w:r>
        <w:t>步骤六：多路复用器监听到有新的客户端接入，处理新的接入请求，完成TCP三次握手，建立物理链路，实例代码如下：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SocketChannel channel = acceptorSvr.accept()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步骤七：设置客户端链路为非阻塞模式，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channel.configureBlocking(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false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channel.socket().setReuseAddress(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true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步骤八：将新计入的客户端连接注册到Reactor线程的多路复用器上，监听读操作，读取客户端发送的网路消息，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 key = channel.register(selector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SelectionKey.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OP_READ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ioHandler)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步骤九：异步读取客户端请求消息到换从区，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readNumber = channel.read(receivedBuffer)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>
      <w:r>
        <w:t>步骤十：对ByteBuffer进行彪马，如果有半包消息指针reset，继续读取后续的报文，将解码成功的消息封装成Task，投递到业务线程中，进行业务逻辑编排，实例代码如下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Object message 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(byteBuffer.hasRemaining())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byteBuffer.mark()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message =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decode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(byteBuffer)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if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(message ==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null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byteBuffer.reset()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break;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messageList.add(message)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if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(!byteBuffer.hasRemaining()){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byteBuffer.clear()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else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byteBuffer.compact()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if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(messageList !=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null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&amp;&amp; !messageList.isEmpty()){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for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(Object messageE : messageList)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handlerTask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(messageE)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>
      <w:r>
        <w:t>步骤十一：将POJO对象encode成ByteBuffer没调用SocketChannel的异步write接口将消息异步发送给客户端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channel.write(byteBuffer)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</w:p>
    <w:p/>
    <w:p>
      <w:pPr>
        <w:pStyle w:val="4"/>
      </w:pPr>
      <w:r>
        <w:t>2.3.3 创建TimeServer2</w:t>
      </w:r>
    </w:p>
    <w:p>
      <w:r>
        <w:t>TimeServer2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MultiplexerTimeServer timeServer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MultiplexerTimeServer(port)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Thread(timeServer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"NIO-MultiplexerTimeServer-001"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rPr>
          <w:rFonts w:hint="default"/>
        </w:rPr>
        <w:t xml:space="preserve"> MultiplexerTimeServer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java.nio.channels.SelectionKey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java.util.Iterator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MultiplexerTimeServer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ServerSocketChannel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初始化多路复用器，绑定监听端口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 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MultiplexerTimeServer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Selector.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servChannel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ServerSocketChannel.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.socket().bind(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servChannel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OP_ACCEPT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Set&lt;SelectionKey&gt; selectionKeys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.selectedKeys()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Iterator&lt;SelectionKey&gt; it = selectionKeys.iterator()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SelectionKey key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 = it.next()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handleInput(key)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(key.channel()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key.channel().close()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多路复用器关闭后，所有注册在上面的Channel和Pipe等资源会被自动去注册并关闭，所以不需要重复释放资源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handleInput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(SelectionKey key)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(key.isValid())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(key.isAcceptable())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//处理新接入的请求信息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ServerSocketChannel ssc = (ServerSocketChannel)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ssc.accept()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(key.isReadable())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Read the data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(SocketChannel)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readBytes = sc.read(readBuffer)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readBuffer.flip()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[readBuffer.remaining()]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doWrite(sc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对端链路关闭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读到0字节，忽略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(SocketChannel 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response)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(response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response.trim().length()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bytes = response.getBytes()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(bytes.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channel.write(writeBuffer)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4"/>
      </w:pPr>
      <w:r>
        <w:t>2.3.4 客户端序列图</w:t>
      </w:r>
    </w:p>
    <w:p/>
    <w:p>
      <w:r>
        <w:drawing>
          <wp:inline distT="0" distB="0" distL="114300" distR="114300">
            <wp:extent cx="5269865" cy="4267200"/>
            <wp:effectExtent l="0" t="0" r="133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2.3.5 NIO创建TimeClient</w:t>
      </w:r>
    </w:p>
    <w:p/>
    <w:p>
      <w:r>
        <w:t>TimeCilent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java.io.BufferedReader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java.io.InputStreamReader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java.io.PrintWriter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java.net.Socket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TimeClientHandle(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"TimeClient-001"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</w:tc>
      </w:tr>
    </w:tbl>
    <w:p/>
    <w:p/>
    <w:p>
      <w:r>
        <w:t>TimeClientHandle</w:t>
      </w:r>
    </w:p>
    <w:p/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java.nio.channels.SelectionKey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java.util.Iterator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java.util.Set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volatile boolean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host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"127.0.0.1"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Selector.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socketChannel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.configureBlocking(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doConnect()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Set&lt;SelectionKey&gt; selectionKeys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.selectedKeys()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Iterator&lt;SelectionKey&gt; it = selectionKeys.iterator()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SelectionKey key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(it.hasNext())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 = it.next()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it.remove()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handleInput(key)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(key.channel()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key.channel().close()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多路复用器关闭后，所有注册在上面的Channel和Pipe等资源都会被自动去注册并关闭，所以不需要重复释放资源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selector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handleInput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(SelectionKey key)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(key.isValid())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判断是否连接成功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 sc = (SocketChannel) key.channel()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(key.isConnectable())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(sc.finishConnect())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doWrite(sc)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连接失败，进程退出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(key.isReadable())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readBytes = sc.read(readBuffer)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readBuffer.flip()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[readBuffer.remaining()]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(readBytes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key.cancel()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读到0字节，忽略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sc)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sc.write(writeBuffer)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(!writeBuffer.hasRemaining())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"Send order 2 server succeed."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.register(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selector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SelectionKey.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OP_CONNECT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2.4 AIO编程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TimeServer3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AsyncTimeServerHandler timeServer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AsyncTimeServerHandler(port)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Thread(timeServer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"NIO-AsyncTimeServerHandler-001"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AsynchronousServerSocketChannel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AsyncTimeServerHandler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asynchronousServerSocketChannel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AsynchronousServerSocketChannel.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.bind(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InetSocketAddress(port))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is start in port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doAccept()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doAccept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.accept(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this,new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AcceptCompletionHandler())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AcceptCompletionHandler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(AsynchronousSocketChannel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attachment.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asynchronousServerSocketChannel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.accept(attachment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result.read(buffer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ReadCompletionHandler(result))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AsyncTimeServerHandler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exc.printStackTrace()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attachment.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ReadCompletionHandler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ReadCompletionHandler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(AsynchronousSocketChannel channel)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channel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attachment.flip()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[attachment.remaining()]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attachment.get(body)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String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String(body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.equalsIgnoreCase(req)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doWrite(currentTime)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doWrite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currentTime)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(currentTime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currentTime.trim().length()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bytes = (currentTime).getBytes()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(bytes.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如果没有发送完成，继续发送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//ingnore on close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r>
        <w:t>客户端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TimeClient3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(args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args.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port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valueOf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(args[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(NumberFormatException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"AsyncTimeClientHandler-001"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java.net.InetSocketAddress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java.nio.channels.AsynchronousSocketChannel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java.nio.channels.CompletionHandler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java.util.concurrent.CountDownLatch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AsyncTimeClientHandler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CompletionHandler&lt;Void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AsynchronousSocketChannel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CountDownLatch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AsyncTimeClientHandler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host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client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AsynchronousSocketChannel.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open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CountDownLatch(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.connect(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InetSocketAddress(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.await()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(InterruptedException e1)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e1.printStackTrace()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(Void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writeBuffer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writeBuffer.put(req)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.write(buffer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ByteBuffer readBuffer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.read(readBuffer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CompletionHandler&lt;Integer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completed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(Integer result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buffer)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bytes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[buffer.remaining()]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buffer.get(bytes)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body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body)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ingnore on close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ByteBuffer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exc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AsyncTimeClientHandler attachment)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client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latch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.countDown()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(IOException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/>
    <w:p/>
    <w:p>
      <w:pPr>
        <w:pStyle w:val="3"/>
      </w:pPr>
      <w:r>
        <w:t>2.5 4中IO对比</w:t>
      </w:r>
    </w:p>
    <w:p>
      <w:r>
        <w:drawing>
          <wp:inline distT="0" distB="0" distL="114300" distR="114300">
            <wp:extent cx="5267960" cy="4008120"/>
            <wp:effectExtent l="0" t="0" r="152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2.6 选择netty理由</w:t>
      </w:r>
    </w:p>
    <w:p/>
    <w:p/>
    <w:p/>
    <w:p/>
    <w:p/>
    <w:p>
      <w:pPr>
        <w:pStyle w:val="2"/>
        <w:numPr>
          <w:ilvl w:val="0"/>
          <w:numId w:val="1"/>
        </w:numPr>
      </w:pPr>
      <w:r>
        <w:t>Netty入门的搭建</w:t>
      </w:r>
    </w:p>
    <w:p/>
    <w:p/>
    <w:p/>
    <w:p>
      <w:pPr>
        <w:pStyle w:val="2"/>
        <w:numPr>
          <w:ilvl w:val="0"/>
          <w:numId w:val="1"/>
        </w:numPr>
      </w:pPr>
      <w:r>
        <w:t xml:space="preserve">TCP粘包/拆包问题解决 </w:t>
      </w:r>
    </w:p>
    <w:p>
      <w:pPr>
        <w:pStyle w:val="3"/>
      </w:pPr>
      <w:r>
        <w:t>4.1 TCP粘包/拆包</w:t>
      </w:r>
    </w:p>
    <w:p>
      <w:pPr>
        <w:pStyle w:val="4"/>
      </w:pPr>
      <w:r>
        <w:t>4.1.1 TCP粘包/拆包问题说明</w:t>
      </w:r>
    </w:p>
    <w:p/>
    <w:p>
      <w:r>
        <w:drawing>
          <wp:inline distT="0" distB="0" distL="114300" distR="114300">
            <wp:extent cx="5269865" cy="4153535"/>
            <wp:effectExtent l="0" t="0" r="13335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4.1.2 粘包/拆包发生的原因</w:t>
      </w:r>
    </w:p>
    <w:p>
      <w:pPr>
        <w:numPr>
          <w:ilvl w:val="0"/>
          <w:numId w:val="6"/>
        </w:numPr>
      </w:pPr>
      <w:r>
        <w:t>应用程序write写入的字节大小小于套接口发送缓存区大小；</w:t>
      </w:r>
    </w:p>
    <w:p>
      <w:pPr>
        <w:numPr>
          <w:ilvl w:val="0"/>
          <w:numId w:val="6"/>
        </w:numPr>
      </w:pPr>
      <w:r>
        <w:t>进行MSS大小的TCP分段；</w:t>
      </w:r>
    </w:p>
    <w:p>
      <w:pPr>
        <w:numPr>
          <w:ilvl w:val="0"/>
          <w:numId w:val="6"/>
        </w:numPr>
      </w:pPr>
      <w:r>
        <w:t>以太网帧的payload大于MTU进行IP分片</w:t>
      </w:r>
    </w:p>
    <w:p>
      <w:pPr>
        <w:numPr>
          <w:ilvl w:val="0"/>
          <w:numId w:val="0"/>
        </w:numPr>
      </w:pPr>
    </w:p>
    <w:p>
      <w:r>
        <w:drawing>
          <wp:inline distT="0" distB="0" distL="114300" distR="114300">
            <wp:extent cx="5271770" cy="2724150"/>
            <wp:effectExtent l="0" t="0" r="11430" b="190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4.1.3 粘包问题的解决策略</w:t>
      </w:r>
    </w:p>
    <w:p>
      <w:pPr>
        <w:numPr>
          <w:ilvl w:val="0"/>
          <w:numId w:val="7"/>
        </w:numPr>
      </w:pPr>
      <w:r>
        <w:t>消息定长，例如每个报文的大小为固定长度200字节，如果不够，空位补空格</w:t>
      </w:r>
    </w:p>
    <w:p>
      <w:pPr>
        <w:numPr>
          <w:ilvl w:val="0"/>
          <w:numId w:val="7"/>
        </w:numPr>
      </w:pPr>
      <w:r>
        <w:t>在包尾增加回车换行符进行分割，例如FTP协议</w:t>
      </w:r>
    </w:p>
    <w:p>
      <w:pPr>
        <w:numPr>
          <w:ilvl w:val="0"/>
          <w:numId w:val="7"/>
        </w:numPr>
      </w:pPr>
      <w:r>
        <w:t>将消息分为消息头和消息体，消息头中包含表示消息总长度（或者消息体长度）的字段，通常</w:t>
      </w:r>
    </w:p>
    <w:p>
      <w:pPr>
        <w:numPr>
          <w:ilvl w:val="0"/>
          <w:numId w:val="7"/>
        </w:numPr>
      </w:pPr>
      <w:r>
        <w:t>更为复杂的应用层协议</w:t>
      </w:r>
    </w:p>
    <w:p/>
    <w:p/>
    <w:p>
      <w:pPr>
        <w:pStyle w:val="3"/>
      </w:pPr>
      <w:r>
        <w:t>4.2 未考虑TCP粘包/拆包导致功能异常案例</w:t>
      </w:r>
    </w:p>
    <w:p>
      <w:r>
        <w:t>Server端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TimeServer.ChildChannelHandler())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优雅退出，释放线程池资源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ChildChannelHandler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com.netty.study.chapter03.TimeServer().bind(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buf = (ByteBuf)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[buf.readableBytes()]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buf.readBytes(req)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).substring(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length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).length())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 = currentTime 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resp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(currentTime.getBytes())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>
      <w:r>
        <w:t>client端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TimeClietHandler())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等待客户独断链路操作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"QUERY TIME ORDER"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message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客户端跟服务端链路建立成功之后，循环发送100条消息，没发送一条就刷新一次，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保证每条消息都会被写入Channel中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message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message.writeBytes(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客户端每接收服务端一条消息应答之后，就打印一次计数器。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buf = (ByteBuf)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req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[buf.readableBytes()]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buf.readBytes(req)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body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String(req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"Unexpected exception from downstream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cause.getMessage())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>
      <w:r>
        <w:t>运行结果是：服务端接收两条消息，客户端接收一条消息</w:t>
      </w:r>
    </w:p>
    <w:p>
      <w:r>
        <w:t>客户端，接收到含有2个 BAD ORDER的一条消息</w:t>
      </w:r>
    </w:p>
    <w:p>
      <w:r>
        <w:drawing>
          <wp:inline distT="0" distB="0" distL="114300" distR="114300">
            <wp:extent cx="5269230" cy="1163955"/>
            <wp:effectExtent l="0" t="0" r="1397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服务端接收2条消息：第二条和第一条 消息 发生了部分粘包，消息 被分开</w:t>
      </w:r>
    </w:p>
    <w:p>
      <w:r>
        <w:drawing>
          <wp:inline distT="0" distB="0" distL="114300" distR="114300">
            <wp:extent cx="5274310" cy="1562100"/>
            <wp:effectExtent l="0" t="0" r="8890" b="1270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4.3 利用LineBasedFrameDecoder解决粘包问题</w:t>
      </w:r>
    </w:p>
    <w:p>
      <w:r>
        <w:t>Server端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io.netty.handler.codec.LineBasedFrameDecoder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NioEventLoopGroup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ChildChannelHandler())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优雅退出，释放线程池资源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ChildChannelHandler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LineBasedFrameDecoder(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TimeServer2().bind(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TimeServerHandler2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"The time server receive order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currentTime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"QUERY TIME ORDER"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.equalsIgnoreCase(body) ?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currentTimeMillis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()).toString() :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"BAD ORDER"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currentTime = currentTime 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resp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(currentTime.getBytes())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@Override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public void channelReadComplete(ChannelHandlerContext ctx) throws Exception 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ctx.flush();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}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r>
        <w:t>client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io.netty.handler.codec.LineBasedFrameDecoder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LineBasedFrameDecoder(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等待客户独断链路操作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TimeClient2().connect(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TimeClientHandler2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TimeClientHandler2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"QUERY TIME ORDER"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"line.separator"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)).getBytes()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 message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客户端跟服务端链路建立成功之后，循环发送100条消息，没发送一条就刷新一次，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保证每条消息都会被写入Channel中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message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message.writeBytes(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ctx.writeAndFlush(message)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客户端每接收服务端一条消息应答之后，就打印一次计数器。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"Now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; the counter is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释放资源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"Unexpected exception from downstream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cause.getMessage())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>
      <w:r>
        <w:t>server端输出：</w:t>
      </w:r>
    </w:p>
    <w:p>
      <w:r>
        <w:drawing>
          <wp:inline distT="0" distB="0" distL="114300" distR="114300">
            <wp:extent cx="5273040" cy="1053465"/>
            <wp:effectExtent l="0" t="0" r="10160" b="1333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client输出：</w:t>
      </w:r>
    </w:p>
    <w:p>
      <w:r>
        <w:drawing>
          <wp:inline distT="0" distB="0" distL="114300" distR="114300">
            <wp:extent cx="5270500" cy="1174115"/>
            <wp:effectExtent l="0" t="0" r="12700" b="1968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4.3.4 LineBasedFrameDecoder和StringDecoder的原理</w:t>
      </w:r>
    </w:p>
    <w:p>
      <w:r>
        <w:drawing>
          <wp:inline distT="0" distB="0" distL="114300" distR="114300">
            <wp:extent cx="5267325" cy="2909570"/>
            <wp:effectExtent l="0" t="0" r="15875" b="1143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r>
        <w:t>分隔符和定长解码器的应用</w:t>
      </w:r>
    </w:p>
    <w:p>
      <w:r>
        <w:t>上层的应用协议为了对消息进行区分，往往采用如下4种方式。</w:t>
      </w:r>
    </w:p>
    <w:p>
      <w:pPr>
        <w:numPr>
          <w:ilvl w:val="0"/>
          <w:numId w:val="8"/>
        </w:numPr>
      </w:pPr>
      <w:r>
        <w:t>消息长度固定，累计读取到长度总和为定长LEN的报文后，就认为读取到了一个完整的消息；将计数器置位，重新开始读取下一个数据报。</w:t>
      </w:r>
    </w:p>
    <w:p>
      <w:pPr>
        <w:numPr>
          <w:ilvl w:val="0"/>
          <w:numId w:val="8"/>
        </w:numPr>
      </w:pPr>
      <w:r>
        <w:t>将回车换行符作为消息结束符，例如FTP协议，这种方式在文本协议中应用比较广泛</w:t>
      </w:r>
    </w:p>
    <w:p>
      <w:pPr>
        <w:numPr>
          <w:ilvl w:val="0"/>
          <w:numId w:val="8"/>
        </w:numPr>
      </w:pPr>
      <w:r>
        <w:t>将特殊的分隔符作为消息的结束标志，回车换行符就是一种特殊的结束分隔符</w:t>
      </w:r>
    </w:p>
    <w:p>
      <w:pPr>
        <w:numPr>
          <w:ilvl w:val="0"/>
          <w:numId w:val="8"/>
        </w:numPr>
      </w:pPr>
      <w:r>
        <w:t>通过在消息头中定义长度字段来表示消息的总长度。</w:t>
      </w:r>
    </w:p>
    <w:p/>
    <w:p>
      <w:pPr>
        <w:pStyle w:val="3"/>
      </w:pPr>
      <w:r>
        <w:t>5.1 DelimiterBasedFrameDecoder服务端和客户端</w:t>
      </w:r>
    </w:p>
    <w:p>
      <w:r>
        <w:t>server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io.netty.handler.logging.LogLevel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io.netty.handler.logging.LoggingHandler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LoggingHandler(LogLevel.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ByteBuf delimiter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io.netty.channel.ChannelHandlerInvoker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io.netty.util.concurrent.EventExecutorGroup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body = (String) msg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"This is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times receive client: ["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body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"]"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body +=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echo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(body.getBytes())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ctx.writeAndFlush(echo)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发生异常，关闭链路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>
      <w:r>
        <w:t>client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connect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host)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配置客户端NIO线程组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b.group(group).channel(NioSocketChannel.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TCP_NODELAY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ByteBuf delimiter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"$_"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DelimiterBasedFrameDecoder(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delimiter))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发起异步连接操作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b.connect(host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等待客户端链路关闭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优雅突出，释放NIO线程组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EchoClient().connect(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"127.0.0.1"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EchoClientHandler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ECHO_REQ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"Hi,Lilinfeng. Welcome to Netty.$_"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EchoClientHandler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channelActive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ctx.writeAndFlush(Unpooled.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ECHO_REQ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.getBytes()))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"This is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(++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counter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 times receive server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5.2 FixedLengthFrameDecoder应用开发</w:t>
      </w:r>
    </w:p>
    <w:p>
      <w:r>
        <w:t>server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io.netty.channel.ChannelOption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io.netty.handler.codec.DelimiterBasedFrameDecoder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io.netty.handler.codec.FixedLengthFrameDecoder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io.netty.handler.codec.string.StringDecoder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io.netty.handler.logging.LogLevel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io.netty.handler.logging.LoggingHandler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bind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配置服务端的NIO线程组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.option(ChannelOption.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SO_BACKLOG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LoggingHandler(LogLevel.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INFO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socketChannel)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FixedLengthFrameDecoder(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socketChannel.pipeline().addLast(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EchoServerHandler2())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绑定端口，同步等待成功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b.bind(port).sync()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等待服务端监听端口关闭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EchoServer2().bind(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com.netty.study.chapter05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io.netty.channel.ChannelHandlerAdapter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EchoServerHandler2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ChannelHandlerAdapter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counter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"Receive client : ["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msg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"]"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发生异常，关闭链路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pPr>
        <w:pStyle w:val="2"/>
        <w:numPr>
          <w:ilvl w:val="0"/>
          <w:numId w:val="1"/>
        </w:numPr>
      </w:pPr>
      <w:r>
        <w:t>编码技术</w:t>
      </w:r>
    </w:p>
    <w:p>
      <w:pPr>
        <w:pStyle w:val="2"/>
        <w:numPr>
          <w:ilvl w:val="0"/>
          <w:numId w:val="1"/>
        </w:numPr>
      </w:pPr>
      <w:r>
        <w:t>MessagePack</w:t>
      </w:r>
    </w:p>
    <w:p/>
    <w:p>
      <w:pPr>
        <w:pStyle w:val="2"/>
        <w:numPr>
          <w:ilvl w:val="0"/>
          <w:numId w:val="1"/>
        </w:numPr>
      </w:pPr>
      <w:r>
        <w:t>Protobuf</w:t>
      </w:r>
    </w:p>
    <w:p>
      <w:pPr>
        <w:pStyle w:val="2"/>
        <w:numPr>
          <w:ilvl w:val="0"/>
          <w:numId w:val="1"/>
        </w:numPr>
      </w:pPr>
      <w:r>
        <w:t>JBoss</w:t>
      </w:r>
    </w:p>
    <w:p>
      <w:pPr>
        <w:pStyle w:val="2"/>
        <w:numPr>
          <w:ilvl w:val="0"/>
          <w:numId w:val="1"/>
        </w:numPr>
      </w:pPr>
      <w:r>
        <w:t>Http协议开发应用</w:t>
      </w:r>
    </w:p>
    <w:p>
      <w:pPr>
        <w:pStyle w:val="3"/>
      </w:pPr>
      <w:r>
        <w:t>10.1 Http协议介绍</w:t>
      </w:r>
    </w:p>
    <w:p/>
    <w:p>
      <w:pPr>
        <w:pStyle w:val="3"/>
      </w:pPr>
      <w:r>
        <w:t>10.2 Netty Http服务器</w:t>
      </w:r>
    </w:p>
    <w:p>
      <w:r>
        <w:t>文件服务器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io.netty.handler.codec.http.HttpObjectAggregator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io.netty.handler.codec.http.HttpRequestDecoder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io.netty.handler.codec.http.HttpResponseEncoder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io.netty.handler.stream.ChunkedWriteHandler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DEFAULT_URL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"/src/main/java/com/netty/study/"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url)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ch)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"http-decoder"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HttpRequestDecoder())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请求消息解码器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"http-aggregator"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HttpObjectAggregator(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65536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目的是将多个消息转换为单一的request或者response对象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"http-encoder"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HttpResponseEncoder())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//响应解码器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"http-chunked"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ChunkedWriteHandler())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//目的是支持异步大文件传输（）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ch.pipeline().addLast(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"fileServerHandler"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HttpFileServerHandler(</w:t>
            </w:r>
            <w:r>
              <w:rPr>
                <w:rFonts w:hint="default" w:ascii="Menlo" w:hAnsi="Menlo" w:eastAsia="Menlo" w:cs="Menlo"/>
                <w:color w:val="B389C5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业务逻辑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future = b.bind(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"150.223.208.248"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port).sync()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"Http 文件目录服务器启动，网址是： http://150.223.208.248:"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port + url)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future.channel().closeFuture().sync()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HttpFileServer().run(port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DEFAULT_URL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io.netty.util.CharsetUtil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javax.activation.MimetypesFileTypeMap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java.io.FileNotFoundException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java.io.RandomAccessFile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java.io.UnsupportedEncodingException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java.net.URLDecoder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java.util.regex.Pattern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io.netty.handler.codec.http.HttpVersion.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HttpFileServerHandler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SimpleChannelInboundHandler&lt;FullHttpRequest&gt;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Pattern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INSECURE_URI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Pattern.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compile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".*[&lt;&gt;&amp;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].*"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Pattern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ALLOWED_FILE_NAME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Pattern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compile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"[A-Za-z0-9][-_A-Za-z0-9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.]*"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HttpFileServerHandler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url)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url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url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messageReceived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FullHttpRequest fullHttpRequest)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(!fullHttpRequest.getDecoderResult().isSuccess())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BAD_REQUEST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(fullHttpRequest.getMethod() != HttpMethod.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GET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METHOD_NOT_ALLOWED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uri = fullHttpRequest.getUri()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path = sanitizeUri(uri)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(path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FORBIDDEN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File 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File(path)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(file.isHidden() || !file.exists())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(file.isDirectory())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(uri.endsWith(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sendListing(ctx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sendRedirect(ctx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uri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(!file.isFile())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FORBIDDEN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RandomAccessFile randomAccessFile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randomAccessFile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RandomAccessFile(file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以只读的方式打开文件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(FileNotFoundException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NOT_FOUND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 = randomAccessFile.length()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setContentLength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setContentTypeHeader(response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CONNECTION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HttpHeaders.Values.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KEEP_ALIVE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ctx.write(response)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sendFileFuture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sendFileFuture = ctx.write(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ChunkedFile(randomAccessFile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8192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ctx.newProgressivePromise())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sendFileFuture.addListener(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ChannelProgressiveFutureListener()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operationProgressed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(ChannelProgressiveFuture 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progress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long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total)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(total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"Transfer progress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progress)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"Transfer progerss 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progress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"/"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total)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operationComplete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(ChannelProgressiveFuture future)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"Transfer complete."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lastContentFuture = ctx.writeAndFlush(LastHttpContent.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EMPTY_LAST_CONTENT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lastContentFuture.addListener(ChannelFutureListener.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sendRedirect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newUri)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FOUND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LOCATION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newUri)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sendListing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 dir)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"text/html; charset=UTF-8"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StringBuilder buf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StringBuilder()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dirPath = dir.getPath()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"&lt;!DOCTYPE html&gt;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"&lt;html&gt;&lt;head&gt;&lt;title&gt;"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buf.append(dirPath)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目录："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"&lt;/title&gt;&lt;/head&gt;&lt;body&gt;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"&lt;h3&gt;"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buf.append(dirPath).append(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目录："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"&lt;/h3&gt;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"&lt;ul&gt;"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"&lt;li&gt;链接：&lt;a href=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../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&gt;..&lt;/a&gt;&lt;/li&gt;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(File f : dir.listFiles())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(f.isHidden() || !f.canRead())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String name = f.getName()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ALLOWED_FILE_NAME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.matcher(name).matches())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continue;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"&lt;li&gt;链接：&lt;a href=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buf.append(name)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\"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&gt;"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buf.append(name)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"&lt;/a&gt;&lt;/li&gt;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buf.append(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"&lt;/ul&gt;&lt;/body&gt;&lt;/html&gt;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ByteBuf buffer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response.content().writeBytes(buffer)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buffer.release()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(ctx.channel().isActive())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sendError(ctx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INTERNAL_SERVER_ERROR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sanitizeUri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uri)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URLDecoder.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decode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uri = URLDecoder.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decode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"ISO-8859-1"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(UnsupportedEncodingException ex)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ex.printStackTrace()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(!uri.startsWith(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url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(!uri.startsWith(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uri = uri.replace(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separatorChar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(uri.contains(File.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separator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uri.contains(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'.'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separator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 uri.startsWith(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uri.endsWith(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||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INSECURE_URI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.matcher(uri).matches())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getProperty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"user.dir"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+ File.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separator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uri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setContentTypeHeader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(DefaultHttpResponse response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File file)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MimetypesFileTypeMap mimeTypesMap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MimetypesFileTypeMap()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mimeTypesMap.getContentType(file.getPath()))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sendError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 status)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FullHttpResponse response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"Failure: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status.toString()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\r\n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response.headers().set(HttpHeaders.Names.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CONTENT_TYPE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"text/plain; charset=UTF-8"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ctx.writeAndFlush(response).addListener(ChannelFutureListener.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</w:tc>
      </w:tr>
    </w:tbl>
    <w:p/>
    <w:p/>
    <w:p>
      <w:pPr>
        <w:pStyle w:val="2"/>
        <w:numPr>
          <w:ilvl w:val="0"/>
          <w:numId w:val="1"/>
        </w:numPr>
      </w:pPr>
      <w:r>
        <w:t>WebSocket协议开发</w:t>
      </w:r>
    </w:p>
    <w:p>
      <w:pPr>
        <w:pStyle w:val="3"/>
      </w:pPr>
      <w:r>
        <w:t>11.1 HTTP协议的弊端</w:t>
      </w:r>
    </w:p>
    <w:p/>
    <w:p/>
    <w:p>
      <w:r>
        <w:drawing>
          <wp:inline distT="0" distB="0" distL="114300" distR="114300">
            <wp:extent cx="5271770" cy="2940050"/>
            <wp:effectExtent l="0" t="0" r="1143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11.2 WebSocket入门</w:t>
      </w:r>
    </w:p>
    <w:p>
      <w:r>
        <w:drawing>
          <wp:inline distT="0" distB="0" distL="114300" distR="114300">
            <wp:extent cx="5266690" cy="2083435"/>
            <wp:effectExtent l="0" t="0" r="16510" b="2476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11.3 Netty WebSocket协议开发</w:t>
      </w:r>
    </w:p>
    <w:p/>
    <w:p>
      <w:r>
        <w:t>服务端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io.netty.bootstrap.ServerBootstrap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io.netty.channel.ChannelInitializer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io.netty.channel.ChannelPipeline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io.netty.channel.nio.NioEventLoopGroup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io.netty.channel.socket.nio.NioServerSocketChannel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io.netty.handler.codec.http.HttpObjectAggregator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io.netty.handler.codec.http.HttpServerCodec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io.netty.handler.stream.ChunkedWriteHandler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port)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EventLoopGroup bossGroup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EventLoopGroup workerGroup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NioEventLoopGroup()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ServerBootstrap b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ServerBootstrap()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b.group(bossGroup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.channel(NioServerSocketChannel.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.childHandler(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ChannelInitializer&lt;SocketChannel&gt;()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initChannel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(SocketChannel ch)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ChannelPipeline pipeline = ch.pipeline()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"http-codec"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HttpServerCodec())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"aggregator"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HttpObjectAggregator(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65536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"http-chunked"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ChunkedWriteHandler())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pipeline.addLast(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"handler"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WebSocketServerHandler())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})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 ch = b.bind(port).sync().channel()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"Web socket server started at port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"."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"Open your browser and navigate to http://localhost: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port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ch.closeFuture().sync()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bossGroup.shutdownGracefully()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workerGroup.shutdownGracefully()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WebSocketServer().run(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8080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com.netty.study.chapter11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io.netty.buffer.ByteBuf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io.netty.buffer.Unpooled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io.netty.channel.ChannelFutureListener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io.netty.channel.ChannelHandlerContext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io.netty.channel.SimpleChannelInboundHandler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io.netty.handler.codec.http.websocketx.*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io.netty.util.CharsetUtil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java.util.Date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WebSocketServerHandler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SimpleChannelInboundHandler&lt;Object&gt;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WebSocketServerHandshaker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protected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messageReceived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Object msg)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传通的HTTP接入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(msg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handleHttpRequest(ctx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(FullHttpRequest)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WebSocket 接入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(msg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handleWebSocketFrame(ctx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(WebSocketFrame) msg)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channelReadComplete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(ChannelHandlerContext ctx)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ctx.flush()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exceptionCaught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cause)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cause.printStackTrace()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handleWebSocketFrame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WebSocketFrame 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判断是否关闭链路的指令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CloseWebSocketFrame)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.close(ctx.channel()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(CloseWebSocketFrame) frame.retain())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判断是否是Ping消息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PingWebSocketFrame)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ctx.channel().write(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PongWebSocketFrame(frame.content().retain()))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本例程仅支持文本消息，不支持二进制消息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(!(frame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instanceof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TextWebSocketFrame))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"%s frame types not supported"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frame.getClass().getName()))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返回应答消息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request = ((TextWebSocketFrame) frame).text()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ctx.channel().write(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TextWebSocketFrame(request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",欢迎使用Netty WebSocket服务，现在时刻："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Date().toString()))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handleHttpRequest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 req)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(!req.getDecoderResult().isSuccess() || (!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"websocket"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.equals(req.headers().get(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"Upgrade"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sendHttpResponse(ctx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DefaultFullHttpResponse(HttpVersion.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HTTP_1_1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HttpResponseStatus.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BAD_REQUEST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构造握手响应返回，本机测试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WebSocketServerHandshakerFactory wsFactory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WebSocketServerHandshakerFactory(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"ws://localhost:8080/websocket"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handshaker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wsFactory.newHandshaker(req)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handshaker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WebSocketServerHandshakerFactory.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sendUnsupportedWebSocketVersionResponse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(ctx.channel())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handshaker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.handshake(ctx.channel()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req)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sendHttpResponse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(ChannelHandlerContext ctx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FullHttpRequest req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FullHttpResponse 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返回应答客户端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(res.getStatus().code()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ByteBuf buf = Unpooled.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copiedBuffer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(res.getStatus().toString()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CharsetUtil.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UTF_8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res.content().writeBytes(buf)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buf.release()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setContentLength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res.content().readableBytes())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如果是非Keep-Alive，关闭连接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ChannelFuture f = ctx.channel().writeAndFlush(res)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(!HttpHeaders.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isKeepAlive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(req) || res.getStatus().code()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200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f.addListener(ChannelFutureListener.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CLOSE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t>客户端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&lt;title&gt;时间服务器&lt;/title&gt;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socket;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if(!window.WebSocket){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window.WebSocket = window.MozWebSocket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 = new WebSocket("ws://localhost:8080/websocket");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socket.onmessage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event.data;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socket.onopen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"打开WebSocket服务器正常，浏览器支持WebSocket！";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socket.onclose = function(event){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ta = document.getElementById("responseText");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ta.value = "WebSocket 关闭";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alert("抱歉，您的浏览器不支持WebSocket协议");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function send(message){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if(!window.WebSocket){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return;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if(socket.readyState == WebSocket.OPEN){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socket.send(message);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}else{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alert("WebSocket 连接没有建立成功！");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&lt;/script&gt;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&lt;form onsubmit="return false;"&gt;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&lt;input type="text" name="message" value="Netty最佳实践"&gt;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&lt;br&gt;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&lt;input type="button" value="发送WebSocket 请求消息" onclick="send(this.form.message.value)"&gt;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&lt;hr color="blue"/&gt;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&lt;h3&gt;服务端返回的应答消息&lt;/h3&gt;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&lt;textarea id="responseText" style="width: 500px;height: 300px;"&gt;&lt;/textarea&gt;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&lt;/form&gt;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/>
    <w:p>
      <w:pPr>
        <w:pStyle w:val="2"/>
        <w:numPr>
          <w:ilvl w:val="0"/>
          <w:numId w:val="1"/>
        </w:numPr>
      </w:pPr>
      <w:r>
        <w:t>私有协议栈开发</w:t>
      </w:r>
    </w:p>
    <w:p>
      <w:pPr>
        <w:pStyle w:val="3"/>
      </w:pPr>
      <w:r>
        <w:t>12.2 Netty协议栈功能的设计</w:t>
      </w:r>
    </w:p>
    <w:p/>
    <w:p>
      <w:r>
        <w:drawing>
          <wp:inline distT="0" distB="0" distL="114300" distR="114300">
            <wp:extent cx="5270500" cy="5213985"/>
            <wp:effectExtent l="0" t="0" r="12700" b="1841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026920"/>
            <wp:effectExtent l="0" t="0" r="15875" b="508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197350"/>
            <wp:effectExtent l="0" t="0" r="9525" b="1905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87755"/>
            <wp:effectExtent l="0" t="0" r="15875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12.2.9 可靠性设计</w:t>
      </w:r>
    </w:p>
    <w:p>
      <w:pPr>
        <w:numPr>
          <w:ilvl w:val="0"/>
          <w:numId w:val="9"/>
        </w:numPr>
      </w:pPr>
      <w:r>
        <w:t>心跳机制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244975"/>
            <wp:effectExtent l="0" t="0" r="9525" b="222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</w:pPr>
      <w:r>
        <w:t>重连机制</w:t>
      </w:r>
    </w:p>
    <w:p>
      <w:pPr>
        <w:numPr>
          <w:ilvl w:val="0"/>
          <w:numId w:val="9"/>
        </w:numPr>
      </w:pPr>
      <w:r>
        <w:t>重复登录保护</w:t>
      </w:r>
    </w:p>
    <w:p>
      <w:pPr>
        <w:numPr>
          <w:ilvl w:val="0"/>
          <w:numId w:val="9"/>
        </w:numPr>
      </w:pPr>
      <w:r>
        <w:t>消息缓存重发</w:t>
      </w:r>
    </w:p>
    <w:p>
      <w:pPr>
        <w:numPr>
          <w:ilvl w:val="0"/>
          <w:numId w:val="0"/>
        </w:numPr>
      </w:pPr>
    </w:p>
    <w:p>
      <w:pPr>
        <w:pStyle w:val="3"/>
      </w:pPr>
      <w:r>
        <w:t>12.2.10 安全性设计</w:t>
      </w:r>
    </w:p>
    <w:p>
      <w:pPr>
        <w:pStyle w:val="3"/>
      </w:pPr>
      <w:r>
        <w:t>12.2.11 可扩展性设计</w:t>
      </w:r>
    </w:p>
    <w:p/>
    <w:p>
      <w:pPr>
        <w:pStyle w:val="3"/>
      </w:pPr>
      <w:r>
        <w:t>12.2 Netty协议栈开发</w:t>
      </w:r>
    </w:p>
    <w:p>
      <w:pPr>
        <w:pStyle w:val="2"/>
        <w:numPr>
          <w:ilvl w:val="0"/>
          <w:numId w:val="1"/>
        </w:numPr>
      </w:pPr>
      <w:r>
        <w:t>服务端创建</w:t>
      </w:r>
    </w:p>
    <w:p/>
    <w:p>
      <w:pPr>
        <w:pStyle w:val="4"/>
      </w:pPr>
      <w:r>
        <w:t>13.2.1 Netty 服务端创建时序图</w:t>
      </w:r>
    </w:p>
    <w:p>
      <w:r>
        <w:drawing>
          <wp:inline distT="0" distB="0" distL="114300" distR="114300">
            <wp:extent cx="5267960" cy="3251835"/>
            <wp:effectExtent l="0" t="0" r="15240" b="2476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客户端创建</w:t>
      </w:r>
    </w:p>
    <w:p>
      <w:r>
        <w:drawing>
          <wp:inline distT="0" distB="0" distL="114300" distR="114300">
            <wp:extent cx="5267960" cy="3447415"/>
            <wp:effectExtent l="0" t="0" r="15240" b="698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ByteBuf和相关辅助类</w:t>
      </w:r>
    </w:p>
    <w:p>
      <w:pPr>
        <w:pStyle w:val="3"/>
      </w:pPr>
      <w:r>
        <w:t>15.1 ByteBuf功能说明</w:t>
      </w:r>
    </w:p>
    <w:p>
      <w:r>
        <w:drawing>
          <wp:inline distT="0" distB="0" distL="114300" distR="114300">
            <wp:extent cx="5271135" cy="1891665"/>
            <wp:effectExtent l="0" t="0" r="12065" b="133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ByteBuf依然是个Byte数组的缓冲区，它的基本功能应该与JDK的ByteBuffer一致，提供一下积累基本功能：</w:t>
      </w:r>
    </w:p>
    <w:p>
      <w:r>
        <w:t>1.7种Java基础类型、byte数组</w:t>
      </w:r>
    </w:p>
    <w:p>
      <w:pPr>
        <w:numPr>
          <w:ilvl w:val="0"/>
          <w:numId w:val="10"/>
        </w:numPr>
      </w:pPr>
      <w:r>
        <w:t>缓冲区自身的copy和slice等</w:t>
      </w:r>
    </w:p>
    <w:p>
      <w:pPr>
        <w:numPr>
          <w:ilvl w:val="0"/>
          <w:numId w:val="10"/>
        </w:numPr>
      </w:pPr>
      <w:r>
        <w:t>设置网络字节序</w:t>
      </w:r>
    </w:p>
    <w:p>
      <w:pPr>
        <w:numPr>
          <w:ilvl w:val="0"/>
          <w:numId w:val="10"/>
        </w:numPr>
      </w:pPr>
      <w:r>
        <w:t>构造缓冲实例</w:t>
      </w:r>
    </w:p>
    <w:p>
      <w:pPr>
        <w:numPr>
          <w:ilvl w:val="0"/>
          <w:numId w:val="10"/>
        </w:numPr>
      </w:pPr>
      <w:r>
        <w:t>操作位置指针等方法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1098550"/>
            <wp:effectExtent l="0" t="0" r="15875" b="1905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4"/>
      </w:pPr>
      <w:r>
        <w:t>15.</w:t>
      </w:r>
      <w:r>
        <w:t>1.2</w:t>
      </w:r>
      <w:r>
        <w:t xml:space="preserve"> ByteBuf功能</w:t>
      </w:r>
      <w:r>
        <w:t>介绍</w:t>
      </w:r>
    </w:p>
    <w:p>
      <w:pPr>
        <w:numPr>
          <w:ilvl w:val="0"/>
          <w:numId w:val="11"/>
        </w:numPr>
      </w:pPr>
      <w:r>
        <w:t>顺序读操作（read）</w:t>
      </w:r>
    </w:p>
    <w:p>
      <w:pPr>
        <w:numPr>
          <w:ilvl w:val="0"/>
          <w:numId w:val="11"/>
        </w:numPr>
      </w:pPr>
      <w:r>
        <w:t>顺序写操作(write)</w:t>
      </w:r>
    </w:p>
    <w:p>
      <w:pPr>
        <w:numPr>
          <w:ilvl w:val="0"/>
          <w:numId w:val="11"/>
        </w:numPr>
      </w:pPr>
      <w:r>
        <w:t>readerIndex和writerIndex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882265"/>
            <wp:effectExtent l="0" t="0" r="10795" b="133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</w:pPr>
      <w:r>
        <w:t>Discardable bytes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3327400"/>
            <wp:effectExtent l="0" t="0" r="15875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Readable bytes和Writable bytes</w:t>
      </w: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clear操作</w:t>
      </w:r>
    </w:p>
    <w:p>
      <w:r>
        <w:drawing>
          <wp:inline distT="0" distB="0" distL="114300" distR="114300">
            <wp:extent cx="5265420" cy="4662170"/>
            <wp:effectExtent l="0" t="0" r="17780" b="1143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66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1"/>
        </w:numPr>
      </w:pPr>
      <w:r>
        <w:t>Mark和Rest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683385"/>
            <wp:effectExtent l="0" t="0" r="10795" b="184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查找操作</w:t>
      </w: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Derived buffers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117215"/>
            <wp:effectExtent l="0" t="0" r="10795" b="698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转换成标准的ByteBuffer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1790065"/>
            <wp:effectExtent l="0" t="0" r="13970" b="1333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1"/>
        </w:numPr>
      </w:pPr>
      <w:r>
        <w:t>随机读写(set和get)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</w:pPr>
      <w:r>
        <w:t>15.2 ByteBuf源码分析</w:t>
      </w:r>
    </w:p>
    <w:p/>
    <w:p>
      <w:pPr>
        <w:pStyle w:val="4"/>
      </w:pPr>
      <w:r>
        <w:t>15.2.1 ByteBuf主要类继承关系</w:t>
      </w:r>
    </w:p>
    <w:p>
      <w:r>
        <w:drawing>
          <wp:inline distT="0" distB="0" distL="114300" distR="114300">
            <wp:extent cx="5272405" cy="3546475"/>
            <wp:effectExtent l="0" t="0" r="10795" b="952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41145"/>
            <wp:effectExtent l="0" t="0" r="13335" b="825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94075"/>
            <wp:effectExtent l="0" t="0" r="12700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15.2.2 AbstractByteBuf源码分析</w:t>
      </w:r>
    </w:p>
    <w:p>
      <w:r>
        <w:t>成员变量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ResourceLeakDetector&lt;ByteBuf&gt;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leakDetector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ResourceLeakDetector&lt;ByteBuf&gt;(ByteBuf.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class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markedReaderIndex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markedWriterIndex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leakDetector，用于检测对象是否泄漏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r>
        <w:t>读操作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readBytes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dst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dstIndex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校验是否可读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checkReadableBytes(length)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复制到目标数组中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getBytes(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dstIndex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checkReadableBytes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minimumReadableBytes)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ensureAccessible()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(minimumReadableBytes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"minimumReadableBytes: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minimumReadableBytes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(expected: &gt;= 0)"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 minimumReadableBytes)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IndexOutOfBoundsException(String.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"readerIndex(%d) + length(%d) exceeds writerIndex(%d): %s"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minimumReadableBytes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由子类实现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dst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dstIndex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/>
        </w:tc>
      </w:tr>
    </w:tbl>
    <w:p/>
    <w:p>
      <w:r>
        <w:t>写操作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writeBytes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src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ensureWritable(length)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setBytes(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确保可以写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ensureWritable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minWritableBytes)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(minWritableBytes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"minWritableBytes: %d (expected: &gt;= 0)"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minWritableBytes))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(minWritableBytes &lt;= writableBytes())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(minWritableBytes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IndexOutOfBoundsException(String.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"writerIndex(%d) + minWritableBytes(%d) exceeds maxCapacity(%d): %s"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minWritableBytes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Normalize the current capacity to the power of 2.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计算东塔爱扩容的容量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newCapacity = calculateNewCapacity(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minWritableBytes)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Adjust to the new capacity.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进行扩容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capacity(newCapacity)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r>
              <w:drawing>
                <wp:inline distT="0" distB="0" distL="114300" distR="114300">
                  <wp:extent cx="5272405" cy="2271395"/>
                  <wp:effectExtent l="0" t="0" r="10795" b="14605"/>
                  <wp:docPr id="4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27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扩容操作，由子类实现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abstract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newCapacity)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  <w:p/>
          <w:p/>
        </w:tc>
      </w:tr>
    </w:tbl>
    <w:p/>
    <w:p/>
    <w:p>
      <w:pPr>
        <w:numPr>
          <w:ilvl w:val="0"/>
          <w:numId w:val="12"/>
        </w:numPr>
      </w:pPr>
      <w:r>
        <w:t>操作索引</w:t>
      </w:r>
    </w:p>
    <w:p>
      <w:pPr>
        <w:numPr>
          <w:numId w:val="0"/>
        </w:numPr>
      </w:pPr>
    </w:p>
    <w:p>
      <w:pPr>
        <w:numPr>
          <w:ilvl w:val="0"/>
          <w:numId w:val="12"/>
        </w:numPr>
      </w:pPr>
      <w:r>
        <w:t>重置缓冲区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discardReadBytes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ensureAccessible()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将可读的的索引复制到缓冲区的初始位置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setBytes(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this,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调整markedReaderIndex和markedWriterIndex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adjustMarkers(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adjustMarkers(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adjustMarkers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markedReaderIndex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markedReaderIndex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(markedReaderIndex &lt;= decrement)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markedReaderIndex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markedWriterIndex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markedWriterIndex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(markedWriterIndex &lt;= decrement)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markedWriterIndex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markedWriterIndex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markedWriterIndex - decrement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markedReaderIndex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markedReaderIndex - decrement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markedWriterIndex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-= decrement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</w:p>
        </w:tc>
      </w:tr>
    </w:tbl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2"/>
        </w:numPr>
      </w:pPr>
      <w:r>
        <w:t>skipBytes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skipBytes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checkReadableBytes(length)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newReaderIndex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(newReaderIndex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IndexOutOfBoundsException(String.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"length: %d (expected: readerIndex(%d) + length &lt;= writerIndex(%d))"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writerIndex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readerIndex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newReaderIndex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  <w:p>
            <w:pPr>
              <w:numPr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numId w:val="0"/>
        </w:numPr>
      </w:pPr>
    </w:p>
    <w:p>
      <w:pPr>
        <w:numPr>
          <w:numId w:val="0"/>
        </w:numPr>
      </w:pPr>
    </w:p>
    <w:p/>
    <w:p>
      <w:pPr>
        <w:pStyle w:val="4"/>
      </w:pPr>
      <w:r>
        <w:t>15.2.</w:t>
      </w:r>
      <w:r>
        <w:t>3</w:t>
      </w:r>
      <w:r>
        <w:t xml:space="preserve"> Abstract</w:t>
      </w:r>
      <w:r>
        <w:t>ReferenceCountedByteBuf</w:t>
      </w:r>
      <w:r>
        <w:t>源码分析</w:t>
      </w:r>
    </w:p>
    <w:p>
      <w:r>
        <w:drawing>
          <wp:inline distT="0" distB="0" distL="114300" distR="114300">
            <wp:extent cx="5270500" cy="547370"/>
            <wp:effectExtent l="0" t="0" r="12700" b="1143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4431665"/>
            <wp:effectExtent l="0" t="0" r="14605" b="1333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3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15.2.</w:t>
      </w:r>
      <w:r>
        <w:t>4</w:t>
      </w:r>
      <w:r>
        <w:t xml:space="preserve"> </w:t>
      </w:r>
      <w:r>
        <w:t>UnpooledHeapByteBuf</w:t>
      </w:r>
      <w:r>
        <w:t>源码分析</w:t>
      </w:r>
    </w:p>
    <w:p>
      <w:r>
        <w:drawing>
          <wp:inline distT="0" distB="0" distL="114300" distR="114300">
            <wp:extent cx="5272405" cy="930275"/>
            <wp:effectExtent l="0" t="0" r="10795" b="952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71980"/>
            <wp:effectExtent l="0" t="0" r="13335" b="762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ensureAccessible()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(newCapacity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newCapacity &gt; maxCapacity())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IllegalArgumentException(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"newCapacity: 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newCapacity)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oldCapacity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array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(newCapacity &gt; oldCapacity)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newArray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[newCapacity]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arraycopy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array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setArray(newArray)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(newCapacity &lt; oldCapacity)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newArray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[newCapacity]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readerIndex = readerIndex()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(readerIndex &lt; newCapacity)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writerIndex = writerIndex()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(writerIndex &gt; newCapacity)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writerIndex(writerIndex = newCapacity)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arraycopy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readerIndex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writerIndex - readerIndex)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setIndex(newCapacity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newCapacity)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setArray(newArray)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r>
              <w:t>字节数组复制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ByteBuf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setBytes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byte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src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checkSrcIndex(index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arraycopy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(src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this;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checkSrcIndex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srcCapacity)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checkIndex(index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(srcIndex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srcIndex &gt; srcCapacity - length)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IndexOutOfBoundsException(String.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format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"srcIndex: %d, length: %d (expected: range(0, %d))"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srcIndex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srcCapacity))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/>
        </w:tc>
      </w:tr>
    </w:tbl>
    <w:p/>
    <w:p>
      <w:r>
        <w:t>装换为JDK ByteBuffer</w:t>
      </w:r>
    </w:p>
    <w:p>
      <w:r>
        <w:drawing>
          <wp:inline distT="0" distB="0" distL="114300" distR="114300">
            <wp:extent cx="5268595" cy="2821940"/>
            <wp:effectExtent l="0" t="0" r="14605" b="2286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15.2.</w:t>
      </w:r>
      <w:r>
        <w:t>5</w:t>
      </w:r>
      <w:r>
        <w:t xml:space="preserve"> </w:t>
      </w:r>
      <w:r>
        <w:t>P</w:t>
      </w:r>
      <w:r>
        <w:t>ooledByteBuf</w:t>
      </w:r>
      <w:r>
        <w:t>内存池原理分析</w:t>
      </w:r>
    </w:p>
    <w:p>
      <w:r>
        <w:drawing>
          <wp:inline distT="0" distB="0" distL="114300" distR="114300">
            <wp:extent cx="5273040" cy="549910"/>
            <wp:effectExtent l="0" t="0" r="10160" b="889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15.2.</w:t>
      </w:r>
      <w:r>
        <w:t>6</w:t>
      </w:r>
      <w:r>
        <w:t xml:space="preserve"> Pooled</w:t>
      </w:r>
      <w:r>
        <w:t>Direct</w:t>
      </w:r>
      <w:r>
        <w:t>ByteBuf</w:t>
      </w:r>
      <w:r>
        <w:t>源码</w:t>
      </w:r>
      <w:r>
        <w:t>分析</w:t>
      </w:r>
    </w:p>
    <w:p>
      <w:r>
        <w:drawing>
          <wp:inline distT="0" distB="0" distL="114300" distR="114300">
            <wp:extent cx="5270500" cy="1005205"/>
            <wp:effectExtent l="0" t="0" r="12700" b="1079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15.3 ByteBuf相关的辅助类功能介绍</w:t>
      </w:r>
    </w:p>
    <w:p>
      <w:pPr>
        <w:pStyle w:val="4"/>
      </w:pPr>
      <w:r>
        <w:t>15.3.1 ByteBufHolder</w:t>
      </w:r>
    </w:p>
    <w:p>
      <w:pPr>
        <w:pStyle w:val="4"/>
      </w:pPr>
      <w:r>
        <w:t>15.3.</w:t>
      </w:r>
      <w:r>
        <w:t xml:space="preserve">2 </w:t>
      </w:r>
      <w:r>
        <w:t>ByteBuf</w:t>
      </w:r>
      <w:r>
        <w:t>Allcator</w:t>
      </w:r>
    </w:p>
    <w:p>
      <w:r>
        <w:drawing>
          <wp:inline distT="0" distB="0" distL="114300" distR="114300">
            <wp:extent cx="5270500" cy="2388870"/>
            <wp:effectExtent l="0" t="0" r="12700" b="2413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15.3.</w:t>
      </w:r>
      <w:r>
        <w:t>3</w:t>
      </w:r>
      <w:r>
        <w:t xml:space="preserve"> </w:t>
      </w:r>
      <w:r>
        <w:t>Composite</w:t>
      </w:r>
      <w:r>
        <w:t>ByteBuf</w:t>
      </w:r>
    </w:p>
    <w:p>
      <w:pPr>
        <w:pStyle w:val="4"/>
      </w:pPr>
      <w:r>
        <w:t>15.3.</w:t>
      </w:r>
      <w:r>
        <w:t>4</w:t>
      </w:r>
      <w:r>
        <w:t xml:space="preserve"> ByteBuf</w:t>
      </w:r>
      <w:r>
        <w:t>Util</w:t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2E825"/>
    <w:multiLevelType w:val="singleLevel"/>
    <w:tmpl w:val="5DF2E825"/>
    <w:lvl w:ilvl="0" w:tentative="0">
      <w:start w:val="1"/>
      <w:numFmt w:val="decimal"/>
      <w:suff w:val="space"/>
      <w:lvlText w:val="第%1章"/>
      <w:lvlJc w:val="left"/>
    </w:lvl>
  </w:abstractNum>
  <w:abstractNum w:abstractNumId="1">
    <w:nsid w:val="5DF2E898"/>
    <w:multiLevelType w:val="singleLevel"/>
    <w:tmpl w:val="5DF2E898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F2EA84"/>
    <w:multiLevelType w:val="singleLevel"/>
    <w:tmpl w:val="5DF2EA84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DF2ED3A"/>
    <w:multiLevelType w:val="singleLevel"/>
    <w:tmpl w:val="5DF2ED3A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F2FFF9"/>
    <w:multiLevelType w:val="singleLevel"/>
    <w:tmpl w:val="5DF2FFF9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F6D40F"/>
    <w:multiLevelType w:val="singleLevel"/>
    <w:tmpl w:val="5DF6D40F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DF6D4D9"/>
    <w:multiLevelType w:val="singleLevel"/>
    <w:tmpl w:val="5DF6D4D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DF6E801"/>
    <w:multiLevelType w:val="singleLevel"/>
    <w:tmpl w:val="5DF6E80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F87450"/>
    <w:multiLevelType w:val="singleLevel"/>
    <w:tmpl w:val="5DF87450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FC132C"/>
    <w:multiLevelType w:val="singleLevel"/>
    <w:tmpl w:val="5DFC132C"/>
    <w:lvl w:ilvl="0" w:tentative="0">
      <w:start w:val="2"/>
      <w:numFmt w:val="decimal"/>
      <w:suff w:val="nothing"/>
      <w:lvlText w:val="%1."/>
      <w:lvlJc w:val="left"/>
    </w:lvl>
  </w:abstractNum>
  <w:abstractNum w:abstractNumId="10">
    <w:nsid w:val="5DFC42B7"/>
    <w:multiLevelType w:val="singleLevel"/>
    <w:tmpl w:val="5DFC42B7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FC67C7"/>
    <w:multiLevelType w:val="singleLevel"/>
    <w:tmpl w:val="5DFC67C7"/>
    <w:lvl w:ilvl="0" w:tentative="0">
      <w:start w:val="4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355302"/>
    <w:rsid w:val="16F3FBA5"/>
    <w:rsid w:val="1BF6F8C0"/>
    <w:rsid w:val="2B7BD193"/>
    <w:rsid w:val="2FA6C56B"/>
    <w:rsid w:val="36BFC003"/>
    <w:rsid w:val="373D46E0"/>
    <w:rsid w:val="37E9589B"/>
    <w:rsid w:val="3AAFB68E"/>
    <w:rsid w:val="3C6D4030"/>
    <w:rsid w:val="3D5FA9D6"/>
    <w:rsid w:val="3E676BFB"/>
    <w:rsid w:val="3F93C2A2"/>
    <w:rsid w:val="44FF1322"/>
    <w:rsid w:val="4BFF8AAF"/>
    <w:rsid w:val="4DB012A2"/>
    <w:rsid w:val="5B830C6F"/>
    <w:rsid w:val="5BFFA956"/>
    <w:rsid w:val="5DC15196"/>
    <w:rsid w:val="5EF74524"/>
    <w:rsid w:val="5F77C918"/>
    <w:rsid w:val="5FDF5806"/>
    <w:rsid w:val="6AE90A93"/>
    <w:rsid w:val="6D27BD73"/>
    <w:rsid w:val="6EF53E86"/>
    <w:rsid w:val="6F7F4F9A"/>
    <w:rsid w:val="6FF75DCD"/>
    <w:rsid w:val="6FF76FE0"/>
    <w:rsid w:val="76EE4670"/>
    <w:rsid w:val="76FBEF7B"/>
    <w:rsid w:val="777F5A4C"/>
    <w:rsid w:val="77F709AD"/>
    <w:rsid w:val="793FBD75"/>
    <w:rsid w:val="79FB4B76"/>
    <w:rsid w:val="79FE21D0"/>
    <w:rsid w:val="79FF3509"/>
    <w:rsid w:val="7B25047A"/>
    <w:rsid w:val="7B9F7722"/>
    <w:rsid w:val="7BDC7DE5"/>
    <w:rsid w:val="7BDD8B25"/>
    <w:rsid w:val="7BF78DFF"/>
    <w:rsid w:val="7CADB425"/>
    <w:rsid w:val="7EFD3205"/>
    <w:rsid w:val="7F0F6DA5"/>
    <w:rsid w:val="7F7B35ED"/>
    <w:rsid w:val="7F7F4048"/>
    <w:rsid w:val="7FBF9E43"/>
    <w:rsid w:val="7FDF4330"/>
    <w:rsid w:val="7FFA6CC5"/>
    <w:rsid w:val="7FFF9357"/>
    <w:rsid w:val="87F158FA"/>
    <w:rsid w:val="9BFFECF0"/>
    <w:rsid w:val="9D7F59E8"/>
    <w:rsid w:val="9DB759C9"/>
    <w:rsid w:val="A77BF6DB"/>
    <w:rsid w:val="AA1FEC77"/>
    <w:rsid w:val="AE98AECF"/>
    <w:rsid w:val="B3717E1D"/>
    <w:rsid w:val="B57FB5F7"/>
    <w:rsid w:val="B66A6D7F"/>
    <w:rsid w:val="B6749312"/>
    <w:rsid w:val="B6FBD138"/>
    <w:rsid w:val="B7FF853A"/>
    <w:rsid w:val="BA266B49"/>
    <w:rsid w:val="BB7DABF2"/>
    <w:rsid w:val="BCC351CD"/>
    <w:rsid w:val="BCDA7C1E"/>
    <w:rsid w:val="BD8CAC19"/>
    <w:rsid w:val="BDE1049C"/>
    <w:rsid w:val="BE5957FD"/>
    <w:rsid w:val="BFB5FD2D"/>
    <w:rsid w:val="BFF81B5A"/>
    <w:rsid w:val="BFFB9DB8"/>
    <w:rsid w:val="C7724756"/>
    <w:rsid w:val="CBDB5261"/>
    <w:rsid w:val="CC771938"/>
    <w:rsid w:val="CCFDAF0E"/>
    <w:rsid w:val="D33F8875"/>
    <w:rsid w:val="D3DF7CE1"/>
    <w:rsid w:val="D4777EF8"/>
    <w:rsid w:val="D7BF53A1"/>
    <w:rsid w:val="D7DEF6BC"/>
    <w:rsid w:val="D91FFD2A"/>
    <w:rsid w:val="DBBF6B00"/>
    <w:rsid w:val="DDFD123A"/>
    <w:rsid w:val="DE84507A"/>
    <w:rsid w:val="DF7FF77A"/>
    <w:rsid w:val="DFFF2CD7"/>
    <w:rsid w:val="E343565B"/>
    <w:rsid w:val="E7B7E9ED"/>
    <w:rsid w:val="E7DEC98A"/>
    <w:rsid w:val="E97F78B8"/>
    <w:rsid w:val="EB68A43A"/>
    <w:rsid w:val="EBD39F08"/>
    <w:rsid w:val="EBDF2D86"/>
    <w:rsid w:val="EBEF0C9C"/>
    <w:rsid w:val="ED5E504C"/>
    <w:rsid w:val="EEBB0DAD"/>
    <w:rsid w:val="EEDC72DB"/>
    <w:rsid w:val="EF6EFEED"/>
    <w:rsid w:val="EFDFF04A"/>
    <w:rsid w:val="EFF62690"/>
    <w:rsid w:val="F2BF8C4C"/>
    <w:rsid w:val="F5DE373A"/>
    <w:rsid w:val="F6FFEE6F"/>
    <w:rsid w:val="F753BE80"/>
    <w:rsid w:val="F777350F"/>
    <w:rsid w:val="F7DF44EF"/>
    <w:rsid w:val="F7F697D7"/>
    <w:rsid w:val="FBBFE247"/>
    <w:rsid w:val="FCF56D16"/>
    <w:rsid w:val="FD355302"/>
    <w:rsid w:val="FD3CC5A4"/>
    <w:rsid w:val="FD8CB8A1"/>
    <w:rsid w:val="FDA527E3"/>
    <w:rsid w:val="FDBB7FC7"/>
    <w:rsid w:val="FE7270F1"/>
    <w:rsid w:val="FE7F88D3"/>
    <w:rsid w:val="FE97C450"/>
    <w:rsid w:val="FEAE0B9B"/>
    <w:rsid w:val="FF5F3440"/>
    <w:rsid w:val="FFD27FF9"/>
    <w:rsid w:val="FFD9711B"/>
    <w:rsid w:val="FFDA03AF"/>
    <w:rsid w:val="FFE3E4F6"/>
    <w:rsid w:val="FFEAED66"/>
    <w:rsid w:val="FFF7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2019-12-15T01:10:00Z</dcterms:created>
  <dc:creator>amao</dc:creator>
  <cp:lastModifiedBy>amao</cp:lastModifiedBy>
  <dcterms:modified xsi:type="dcterms:W3CDTF">2019-12-20T15:05:55Z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